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A86" w:rsidRDefault="00302A86" w:rsidP="000A37FB">
      <w:pPr>
        <w:pStyle w:val="Heading3"/>
        <w:ind w:left="-900" w:right="-990"/>
      </w:pPr>
      <w:r>
        <w:t>RATING FACTORS</w:t>
      </w:r>
    </w:p>
    <w:p w:rsidR="00302A86" w:rsidRDefault="00302A86" w:rsidP="000A37FB">
      <w:pPr>
        <w:pStyle w:val="Heading3"/>
        <w:ind w:left="-810" w:right="-990"/>
      </w:pPr>
      <w:r>
        <w:t>OFFICE AND RETAIL FACILITIES</w:t>
      </w:r>
    </w:p>
    <w:tbl>
      <w:tblPr>
        <w:tblW w:w="10980" w:type="dxa"/>
        <w:tblInd w:w="-735" w:type="dxa"/>
        <w:tblBorders>
          <w:top w:val="double" w:sz="6" w:space="0" w:color="auto"/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260"/>
        <w:gridCol w:w="6300"/>
        <w:gridCol w:w="1530"/>
      </w:tblGrid>
      <w:tr w:rsidR="00302A86" w:rsidTr="000A37FB">
        <w:trPr>
          <w:cantSplit/>
          <w:trHeight w:val="150"/>
        </w:trPr>
        <w:tc>
          <w:tcPr>
            <w:tcW w:w="1098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22"/>
              </w:rPr>
            </w:pPr>
            <w:r>
              <w:rPr>
                <w:b/>
                <w:sz w:val="22"/>
              </w:rPr>
              <w:t xml:space="preserve">AGENCY NAME:  </w:t>
            </w:r>
          </w:p>
        </w:tc>
      </w:tr>
      <w:tr w:rsidR="00302A86" w:rsidTr="000A37FB">
        <w:tc>
          <w:tcPr>
            <w:tcW w:w="3150" w:type="dxa"/>
            <w:gridSpan w:val="2"/>
            <w:tcBorders>
              <w:top w:val="single" w:sz="6" w:space="0" w:color="auto"/>
              <w:left w:val="double" w:sz="4" w:space="0" w:color="auto"/>
              <w:bottom w:val="nil"/>
            </w:tcBorders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Handicap Access (Yes or No)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bottom w:val="nil"/>
            </w:tcBorders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9"/>
              </w:rPr>
              <w:t>“No” may disqualify property</w:t>
            </w:r>
          </w:p>
        </w:tc>
      </w:tr>
      <w:tr w:rsidR="00302A86" w:rsidTr="000A37FB">
        <w:trPr>
          <w:trHeight w:val="306"/>
        </w:trPr>
        <w:tc>
          <w:tcPr>
            <w:tcW w:w="1890" w:type="dxa"/>
            <w:tcBorders>
              <w:top w:val="double" w:sz="6" w:space="0" w:color="auto"/>
              <w:left w:val="double" w:sz="4" w:space="0" w:color="auto"/>
              <w:bottom w:val="nil"/>
            </w:tcBorders>
            <w:shd w:val="clear" w:color="auto" w:fill="FFFFFF"/>
          </w:tcPr>
          <w:p w:rsidR="00302A86" w:rsidRPr="00952096" w:rsidRDefault="00302A86" w:rsidP="0003068F">
            <w:pPr>
              <w:pStyle w:val="Heading4"/>
              <w:jc w:val="right"/>
            </w:pPr>
            <w:r w:rsidRPr="00952096">
              <w:rPr>
                <w:rFonts w:ascii="Arial Narrow" w:hAnsi="Arial Narrow"/>
                <w:sz w:val="16"/>
                <w:szCs w:val="16"/>
              </w:rPr>
              <w:t xml:space="preserve">RATING </w:t>
            </w:r>
            <w:proofErr w:type="gramStart"/>
            <w:r w:rsidRPr="00952096">
              <w:rPr>
                <w:rFonts w:ascii="Arial Narrow" w:hAnsi="Arial Narrow"/>
                <w:sz w:val="16"/>
                <w:szCs w:val="16"/>
              </w:rPr>
              <w:t>Total  =</w:t>
            </w:r>
            <w:proofErr w:type="gramEnd"/>
            <w:r w:rsidRPr="00952096">
              <w:rPr>
                <w:rFonts w:ascii="Arial Narrow" w:hAnsi="Arial Narrow"/>
                <w:sz w:val="16"/>
                <w:szCs w:val="16"/>
              </w:rPr>
              <w:t xml:space="preserve"> 100/Type of Factor</w:t>
            </w:r>
          </w:p>
        </w:tc>
        <w:tc>
          <w:tcPr>
            <w:tcW w:w="1260" w:type="dxa"/>
            <w:tcBorders>
              <w:top w:val="double" w:sz="6" w:space="0" w:color="auto"/>
              <w:bottom w:val="nil"/>
            </w:tcBorders>
            <w:shd w:val="clear" w:color="auto" w:fill="FFFFFF"/>
          </w:tcPr>
          <w:p w:rsidR="00302A86" w:rsidRDefault="00302A86" w:rsidP="0003068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FACTOR</w:t>
            </w:r>
          </w:p>
        </w:tc>
        <w:tc>
          <w:tcPr>
            <w:tcW w:w="6300" w:type="dxa"/>
            <w:tcBorders>
              <w:top w:val="double" w:sz="6" w:space="0" w:color="auto"/>
              <w:bottom w:val="nil"/>
            </w:tcBorders>
            <w:shd w:val="clear" w:color="auto" w:fill="FFFFFF"/>
          </w:tcPr>
          <w:p w:rsidR="00302A86" w:rsidRDefault="00302A86" w:rsidP="0003068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EXPLANATION OF FACTOR - </w:t>
            </w:r>
          </w:p>
        </w:tc>
        <w:tc>
          <w:tcPr>
            <w:tcW w:w="1530" w:type="dxa"/>
            <w:tcBorders>
              <w:top w:val="double" w:sz="6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TARGET </w:t>
            </w:r>
          </w:p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RANGE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nil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9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ind w:right="-288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Load Factor</w:t>
            </w:r>
          </w:p>
        </w:tc>
        <w:tc>
          <w:tcPr>
            <w:tcW w:w="630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302A86" w:rsidRP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 w:rsidRPr="00302A86">
              <w:rPr>
                <w:rFonts w:ascii="Arial Narrow" w:hAnsi="Arial Narrow"/>
                <w:sz w:val="19"/>
              </w:rPr>
              <w:t xml:space="preserve">Percent of usable to net rentable area.  (Typically rent is based upon net rentable area)  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10%</w:t>
            </w:r>
          </w:p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(0% if N/A)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nil"/>
            </w:tcBorders>
            <w:shd w:val="clear" w:color="auto" w:fill="FFFFFF"/>
          </w:tcPr>
          <w:p w:rsidR="00302A86" w:rsidRPr="0002043E" w:rsidRDefault="00302A86" w:rsidP="0003068F">
            <w:pPr>
              <w:pStyle w:val="Heading5"/>
              <w:rPr>
                <w:sz w:val="19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Rent-1</w:t>
            </w:r>
            <w:r>
              <w:rPr>
                <w:rFonts w:ascii="Arial Narrow" w:hAnsi="Arial Narrow"/>
                <w:sz w:val="19"/>
                <w:vertAlign w:val="superscript"/>
              </w:rPr>
              <w:t>st</w:t>
            </w:r>
            <w:r>
              <w:rPr>
                <w:rFonts w:ascii="Arial Narrow" w:hAnsi="Arial Narrow"/>
                <w:sz w:val="19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9"/>
              </w:rPr>
              <w:t>Yr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302A86" w:rsidRP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 w:rsidRPr="00302A86">
              <w:rPr>
                <w:rFonts w:ascii="Arial Narrow" w:hAnsi="Arial Narrow"/>
                <w:sz w:val="19"/>
              </w:rPr>
              <w:t xml:space="preserve">Budget is $_____.  Lease/Purchase Analysis Cost Ratio will need to be considered.  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10% to 15%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nil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ind w:right="-108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Rent-1st 5 </w:t>
            </w:r>
            <w:proofErr w:type="spellStart"/>
            <w:r>
              <w:rPr>
                <w:rFonts w:ascii="Arial Narrow" w:hAnsi="Arial Narrow"/>
                <w:sz w:val="19"/>
              </w:rPr>
              <w:t>yrs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302A86" w:rsidRP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 w:rsidRPr="00302A86">
              <w:rPr>
                <w:rFonts w:ascii="Arial Narrow" w:hAnsi="Arial Narrow"/>
                <w:sz w:val="19"/>
              </w:rPr>
              <w:t>Budget is for $________.  Lease/Purchase Analysis Cost Ratio to be considered.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10% to 15%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nil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ind w:right="-108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Rent Escalations</w:t>
            </w:r>
          </w:p>
        </w:tc>
        <w:tc>
          <w:tcPr>
            <w:tcW w:w="630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302A86" w:rsidRP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 w:rsidRPr="00302A86">
              <w:rPr>
                <w:rFonts w:ascii="Arial Narrow" w:hAnsi="Arial Narrow"/>
                <w:sz w:val="19"/>
              </w:rPr>
              <w:t xml:space="preserve">Rate increases, if any, should be capped.  Pass-throughs on bldg. expenses (taxes, insurance, common area maintenance). 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5%</w:t>
            </w:r>
          </w:p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(0% if N/A)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nil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Offeror Incentives</w:t>
            </w:r>
          </w:p>
        </w:tc>
        <w:tc>
          <w:tcPr>
            <w:tcW w:w="630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302A86" w:rsidRP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 w:rsidRPr="00302A86">
              <w:rPr>
                <w:rFonts w:ascii="Arial Narrow" w:hAnsi="Arial Narrow"/>
                <w:sz w:val="19"/>
              </w:rPr>
              <w:t xml:space="preserve">Renewal options, free rent, reimbursement of moving costs, etc.  Can be figured on a per </w:t>
            </w:r>
            <w:proofErr w:type="spellStart"/>
            <w:r w:rsidRPr="00302A86">
              <w:rPr>
                <w:rFonts w:ascii="Arial Narrow" w:hAnsi="Arial Narrow"/>
                <w:sz w:val="19"/>
              </w:rPr>
              <w:t>sq</w:t>
            </w:r>
            <w:proofErr w:type="spellEnd"/>
            <w:r w:rsidRPr="00302A86">
              <w:rPr>
                <w:rFonts w:ascii="Arial Narrow" w:hAnsi="Arial Narrow"/>
                <w:sz w:val="19"/>
              </w:rPr>
              <w:t xml:space="preserve"> </w:t>
            </w:r>
            <w:proofErr w:type="spellStart"/>
            <w:r w:rsidRPr="00302A86">
              <w:rPr>
                <w:rFonts w:ascii="Arial Narrow" w:hAnsi="Arial Narrow"/>
                <w:sz w:val="19"/>
              </w:rPr>
              <w:t>ft</w:t>
            </w:r>
            <w:proofErr w:type="spellEnd"/>
            <w:r w:rsidRPr="00302A86">
              <w:rPr>
                <w:rFonts w:ascii="Arial Narrow" w:hAnsi="Arial Narrow"/>
                <w:sz w:val="19"/>
              </w:rPr>
              <w:t xml:space="preserve"> basis to obtain effective lease rate.  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5%</w:t>
            </w:r>
          </w:p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(0% if N/A)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9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Finish Allowance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P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 w:rsidRPr="00302A86">
              <w:rPr>
                <w:rFonts w:ascii="Arial Narrow" w:hAnsi="Arial Narrow"/>
                <w:sz w:val="19"/>
              </w:rPr>
              <w:t xml:space="preserve">Adequate to cover agency needs.  New const. </w:t>
            </w:r>
            <w:proofErr w:type="spellStart"/>
            <w:r w:rsidRPr="00302A86">
              <w:rPr>
                <w:rFonts w:ascii="Arial Narrow" w:hAnsi="Arial Narrow"/>
                <w:sz w:val="19"/>
              </w:rPr>
              <w:t>shld</w:t>
            </w:r>
            <w:proofErr w:type="spellEnd"/>
            <w:r w:rsidRPr="00302A86">
              <w:rPr>
                <w:rFonts w:ascii="Arial Narrow" w:hAnsi="Arial Narrow"/>
                <w:sz w:val="19"/>
              </w:rPr>
              <w:t xml:space="preserve"> be approx. $45/SF; Remodeled space $4 to $5 covers new carpet &amp; paint.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5%</w:t>
            </w:r>
          </w:p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(0% if N/A)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9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ind w:right="-198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Free Parking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What, if any, will the cost be for the parking?  Figure on a </w:t>
            </w:r>
            <w:bookmarkStart w:id="0" w:name="_GoBack"/>
            <w:bookmarkEnd w:id="0"/>
            <w:r>
              <w:rPr>
                <w:rFonts w:ascii="Arial Narrow" w:hAnsi="Arial Narrow"/>
                <w:sz w:val="19"/>
              </w:rPr>
              <w:t xml:space="preserve">per </w:t>
            </w:r>
            <w:proofErr w:type="spellStart"/>
            <w:r>
              <w:rPr>
                <w:rFonts w:ascii="Arial Narrow" w:hAnsi="Arial Narrow"/>
                <w:sz w:val="19"/>
              </w:rPr>
              <w:t>sq</w:t>
            </w:r>
            <w:proofErr w:type="spellEnd"/>
            <w:r>
              <w:rPr>
                <w:rFonts w:ascii="Arial Narrow" w:hAnsi="Arial Narrow"/>
                <w:sz w:val="19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9"/>
              </w:rPr>
              <w:t>ft</w:t>
            </w:r>
            <w:proofErr w:type="spellEnd"/>
            <w:r>
              <w:rPr>
                <w:rFonts w:ascii="Arial Narrow" w:hAnsi="Arial Narrow"/>
                <w:sz w:val="19"/>
              </w:rPr>
              <w:t xml:space="preserve"> basis – (Cost per space x 12 months, divided by 250 </w:t>
            </w:r>
            <w:proofErr w:type="spellStart"/>
            <w:r>
              <w:rPr>
                <w:rFonts w:ascii="Arial Narrow" w:hAnsi="Arial Narrow"/>
                <w:sz w:val="19"/>
              </w:rPr>
              <w:t>sq</w:t>
            </w:r>
            <w:proofErr w:type="spellEnd"/>
            <w:r>
              <w:rPr>
                <w:rFonts w:ascii="Arial Narrow" w:hAnsi="Arial Narrow"/>
                <w:sz w:val="19"/>
              </w:rPr>
              <w:t xml:space="preserve"> ft.)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10%</w:t>
            </w:r>
          </w:p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(0% if N/A)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9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Site Issues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Are utilities available to the site?  Is zoning appropriate? Environmental or construction issues?  Site drainage issues?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5%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9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Property Amenities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On-site conference facility, break room, fitness facilities, library, on-site storage provided at no or reduced cost to tenants.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5%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9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ind w:right="-288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Exterior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Maintenance and condition of building.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10%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9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Adequate </w:t>
            </w:r>
            <w:proofErr w:type="spellStart"/>
            <w:r>
              <w:rPr>
                <w:rFonts w:ascii="Arial Narrow" w:hAnsi="Arial Narrow"/>
                <w:sz w:val="19"/>
              </w:rPr>
              <w:t>Sq</w:t>
            </w:r>
            <w:proofErr w:type="spellEnd"/>
            <w:r>
              <w:rPr>
                <w:rFonts w:ascii="Arial Narrow" w:hAnsi="Arial Narrow"/>
                <w:sz w:val="19"/>
              </w:rPr>
              <w:t xml:space="preserve"> Ft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Size and usability of space.  Floor plate size, # of stories of bldg. (</w:t>
            </w:r>
            <w:proofErr w:type="spellStart"/>
            <w:r>
              <w:rPr>
                <w:rFonts w:ascii="Arial Narrow" w:hAnsi="Arial Narrow"/>
                <w:sz w:val="19"/>
              </w:rPr>
              <w:t>Cld</w:t>
            </w:r>
            <w:proofErr w:type="spellEnd"/>
            <w:r>
              <w:rPr>
                <w:rFonts w:ascii="Arial Narrow" w:hAnsi="Arial Narrow"/>
                <w:sz w:val="19"/>
              </w:rPr>
              <w:t xml:space="preserve"> also be a “Yes” or “No”.  A “No” would </w:t>
            </w:r>
            <w:proofErr w:type="gramStart"/>
            <w:r>
              <w:rPr>
                <w:rFonts w:ascii="Arial Narrow" w:hAnsi="Arial Narrow"/>
                <w:sz w:val="19"/>
              </w:rPr>
              <w:t>disqualify  property</w:t>
            </w:r>
            <w:proofErr w:type="gramEnd"/>
            <w:r>
              <w:rPr>
                <w:rFonts w:ascii="Arial Narrow" w:hAnsi="Arial Narrow"/>
                <w:sz w:val="19"/>
              </w:rPr>
              <w:t>.)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10%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9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ind w:right="-108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Interior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Maintenance and condition of building.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10%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9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Expansion Capability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1st Right of Refusal on adjacent space?  Multi-tenant </w:t>
            </w:r>
            <w:proofErr w:type="spellStart"/>
            <w:r>
              <w:rPr>
                <w:rFonts w:ascii="Arial Narrow" w:hAnsi="Arial Narrow"/>
                <w:sz w:val="19"/>
              </w:rPr>
              <w:t>bldgs</w:t>
            </w:r>
            <w:proofErr w:type="spellEnd"/>
            <w:r>
              <w:rPr>
                <w:rFonts w:ascii="Arial Narrow" w:hAnsi="Arial Narrow"/>
                <w:sz w:val="19"/>
              </w:rPr>
              <w:t xml:space="preserve"> may provide more flexibility than a single-user bldg.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5%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9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Energy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Cost of </w:t>
            </w:r>
            <w:proofErr w:type="gramStart"/>
            <w:r>
              <w:rPr>
                <w:rFonts w:ascii="Arial Narrow" w:hAnsi="Arial Narrow"/>
                <w:sz w:val="19"/>
              </w:rPr>
              <w:t>energy,  efficiency</w:t>
            </w:r>
            <w:proofErr w:type="gramEnd"/>
            <w:r>
              <w:rPr>
                <w:rFonts w:ascii="Arial Narrow" w:hAnsi="Arial Narrow"/>
                <w:sz w:val="19"/>
              </w:rPr>
              <w:t xml:space="preserve"> of heating &amp; air conditioning system.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5%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9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Security</w:t>
            </w:r>
          </w:p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Safety of employees, clients &amp; equipment (exterior lighting, security service, controlled access, fenced parking areas).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10%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9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proofErr w:type="spellStart"/>
            <w:r>
              <w:rPr>
                <w:rFonts w:ascii="Arial Narrow" w:hAnsi="Arial Narrow"/>
                <w:sz w:val="19"/>
              </w:rPr>
              <w:t>Qualifica</w:t>
            </w:r>
            <w:proofErr w:type="spellEnd"/>
            <w:r>
              <w:rPr>
                <w:rFonts w:ascii="Arial Narrow" w:hAnsi="Arial Narrow"/>
                <w:sz w:val="19"/>
              </w:rPr>
              <w:t>-</w:t>
            </w:r>
          </w:p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proofErr w:type="spellStart"/>
            <w:r>
              <w:rPr>
                <w:rFonts w:ascii="Arial Narrow" w:hAnsi="Arial Narrow"/>
                <w:sz w:val="19"/>
              </w:rPr>
              <w:t>tions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Experience &amp; financial ability to construct or remodel a facility, property </w:t>
            </w:r>
            <w:proofErr w:type="spellStart"/>
            <w:r>
              <w:rPr>
                <w:rFonts w:ascii="Arial Narrow" w:hAnsi="Arial Narrow"/>
                <w:sz w:val="19"/>
              </w:rPr>
              <w:t>mgmt</w:t>
            </w:r>
            <w:proofErr w:type="spellEnd"/>
            <w:r>
              <w:rPr>
                <w:rFonts w:ascii="Arial Narrow" w:hAnsi="Arial Narrow"/>
                <w:sz w:val="19"/>
              </w:rPr>
              <w:t xml:space="preserve"> experience.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5%</w:t>
            </w:r>
          </w:p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9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Parking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Adequate for clients and employees?  Delivery area available?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10%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9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ind w:right="-198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Adjacent Uses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Are surrounding uses professional in nature?  Will there be any noise or odor issues?  Is the property in a flight pattern?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5%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9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Employee Access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Is the property easy to access? Is the property </w:t>
            </w:r>
            <w:proofErr w:type="gramStart"/>
            <w:r>
              <w:rPr>
                <w:rFonts w:ascii="Arial Narrow" w:hAnsi="Arial Narrow"/>
                <w:sz w:val="19"/>
              </w:rPr>
              <w:t>close</w:t>
            </w:r>
            <w:proofErr w:type="gramEnd"/>
            <w:r>
              <w:rPr>
                <w:rFonts w:ascii="Arial Narrow" w:hAnsi="Arial Narrow"/>
                <w:sz w:val="19"/>
              </w:rPr>
              <w:t xml:space="preserve"> to a major thoroughfare?  Will traffic in the area create a problem?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10%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9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Visibility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Is visibility critical to this operation?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3%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9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Bus Line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Is the property </w:t>
            </w:r>
            <w:proofErr w:type="gramStart"/>
            <w:r>
              <w:rPr>
                <w:rFonts w:ascii="Arial Narrow" w:hAnsi="Arial Narrow"/>
                <w:sz w:val="19"/>
              </w:rPr>
              <w:t>close</w:t>
            </w:r>
            <w:proofErr w:type="gramEnd"/>
            <w:r>
              <w:rPr>
                <w:rFonts w:ascii="Arial Narrow" w:hAnsi="Arial Narrow"/>
                <w:sz w:val="19"/>
              </w:rPr>
              <w:t xml:space="preserve"> to a bus line?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5%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9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proofErr w:type="spellStart"/>
            <w:r>
              <w:rPr>
                <w:rFonts w:ascii="Arial Narrow" w:hAnsi="Arial Narrow"/>
                <w:sz w:val="19"/>
              </w:rPr>
              <w:t>Colocate</w:t>
            </w:r>
            <w:proofErr w:type="spellEnd"/>
            <w:r>
              <w:rPr>
                <w:rFonts w:ascii="Arial Narrow" w:hAnsi="Arial Narrow"/>
                <w:sz w:val="19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Proximity to federal, state, local agencies.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3%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9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Public Access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Property easy to find? Close to a major thoroughfare?  Is traffic in the area a problem?  Consider auto and pedestrian access.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10%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9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Agency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Other special requirements unique to Agency.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5%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9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ind w:right="-198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Purchase Option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Depending on location and 5-Yr plan, a “No” response might disqualify property from further consideration.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10%</w:t>
            </w:r>
          </w:p>
        </w:tc>
      </w:tr>
      <w:tr w:rsidR="00302A86" w:rsidTr="000A37FB">
        <w:tc>
          <w:tcPr>
            <w:tcW w:w="189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86" w:rsidRPr="0002043E" w:rsidRDefault="00302A86" w:rsidP="0003068F">
            <w:pPr>
              <w:tabs>
                <w:tab w:val="left" w:pos="720"/>
                <w:tab w:val="left" w:pos="8640"/>
              </w:tabs>
              <w:jc w:val="right"/>
              <w:rPr>
                <w:rFonts w:ascii="Arial Narrow" w:hAnsi="Arial Narrow"/>
                <w:sz w:val="19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Quality </w:t>
            </w: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Are there any incomplete or any inconsistent items?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0% to 3%</w:t>
            </w:r>
          </w:p>
        </w:tc>
      </w:tr>
      <w:tr w:rsidR="00302A86" w:rsidTr="000A37FB">
        <w:tc>
          <w:tcPr>
            <w:tcW w:w="18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302A86" w:rsidRPr="0095209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 w:rsidRPr="00952096">
              <w:rPr>
                <w:rFonts w:ascii="Arial Narrow" w:hAnsi="Arial Narrow"/>
                <w:sz w:val="19"/>
              </w:rPr>
              <w:t>TOTALS   100%</w:t>
            </w:r>
          </w:p>
        </w:tc>
        <w:tc>
          <w:tcPr>
            <w:tcW w:w="126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630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02A86" w:rsidRDefault="00302A86" w:rsidP="0003068F">
            <w:pPr>
              <w:tabs>
                <w:tab w:val="left" w:pos="720"/>
                <w:tab w:val="left" w:pos="86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100%</w:t>
            </w:r>
          </w:p>
        </w:tc>
      </w:tr>
    </w:tbl>
    <w:p w:rsidR="00302A86" w:rsidRDefault="00302A86" w:rsidP="00302A86">
      <w:pPr>
        <w:pStyle w:val="Heading1"/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13" w:color="auto"/>
        </w:pBdr>
        <w:ind w:left="90" w:firstLine="9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*Cost should be between 30% to 45% of the total ranking.</w:t>
      </w:r>
    </w:p>
    <w:p w:rsidR="0049672E" w:rsidRDefault="0049672E"/>
    <w:sectPr w:rsidR="0049672E" w:rsidSect="00361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86"/>
    <w:rsid w:val="000A37FB"/>
    <w:rsid w:val="00302A86"/>
    <w:rsid w:val="00361677"/>
    <w:rsid w:val="0049672E"/>
    <w:rsid w:val="008506D2"/>
    <w:rsid w:val="00B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10E0C-3C5B-4AF3-97A7-E7FABB49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A86"/>
    <w:pPr>
      <w:widowControl w:val="0"/>
      <w:spacing w:after="0" w:line="240" w:lineRule="auto"/>
    </w:pPr>
    <w:rPr>
      <w:rFonts w:ascii="Univers" w:eastAsia="Times New Roman" w:hAnsi="Univer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02A86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02A86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302A86"/>
    <w:pPr>
      <w:keepNext/>
      <w:tabs>
        <w:tab w:val="left" w:pos="720"/>
        <w:tab w:val="left" w:pos="8640"/>
      </w:tabs>
      <w:outlineLvl w:val="3"/>
    </w:pPr>
    <w:rPr>
      <w:sz w:val="20"/>
    </w:rPr>
  </w:style>
  <w:style w:type="paragraph" w:styleId="Heading5">
    <w:name w:val="heading 5"/>
    <w:basedOn w:val="Normal"/>
    <w:next w:val="Normal"/>
    <w:link w:val="Heading5Char"/>
    <w:qFormat/>
    <w:rsid w:val="00302A86"/>
    <w:pPr>
      <w:keepNext/>
      <w:tabs>
        <w:tab w:val="left" w:pos="720"/>
        <w:tab w:val="left" w:pos="8640"/>
      </w:tabs>
      <w:jc w:val="right"/>
      <w:outlineLvl w:val="4"/>
    </w:pPr>
    <w:rPr>
      <w:rFonts w:ascii="Arial Narrow" w:hAnsi="Arial Narro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A86"/>
    <w:rPr>
      <w:rFonts w:ascii="Univers" w:eastAsia="Times New Roman" w:hAnsi="Univers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02A86"/>
    <w:rPr>
      <w:rFonts w:ascii="Univers" w:eastAsia="Times New Roman" w:hAnsi="Univers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02A86"/>
    <w:rPr>
      <w:rFonts w:ascii="Univers" w:eastAsia="Times New Roman" w:hAnsi="Univers" w:cs="Times New Roman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302A86"/>
    <w:rPr>
      <w:rFonts w:ascii="Arial Narrow" w:eastAsia="Times New Roman" w:hAnsi="Arial Narrow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Miller</dc:creator>
  <cp:keywords/>
  <dc:description/>
  <cp:lastModifiedBy>Melissa Broome</cp:lastModifiedBy>
  <cp:revision>2</cp:revision>
  <dcterms:created xsi:type="dcterms:W3CDTF">2017-12-01T23:02:00Z</dcterms:created>
  <dcterms:modified xsi:type="dcterms:W3CDTF">2017-12-01T23:02:00Z</dcterms:modified>
</cp:coreProperties>
</file>